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44"/>
          <w:szCs w:val="4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878331" cy="112488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16448" r="16448" t="0"/>
                    <a:stretch>
                      <a:fillRect/>
                    </a:stretch>
                  </pic:blipFill>
                  <pic:spPr>
                    <a:xfrm>
                      <a:off x="0" y="0"/>
                      <a:ext cx="878331" cy="112488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60"/>
          <w:szCs w:val="6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60"/>
          <w:szCs w:val="60"/>
          <w:u w:val="none"/>
          <w:shd w:fill="auto" w:val="clear"/>
          <w:vertAlign w:val="baseline"/>
          <w:rtl w:val="0"/>
        </w:rPr>
        <w:t xml:space="preserve">D</w:t>
      </w:r>
      <w:r w:rsidDel="00000000" w:rsidR="00000000" w:rsidRPr="00000000">
        <w:rPr>
          <w:rFonts w:ascii="Times New Roman" w:cs="Times New Roman" w:eastAsia="Times New Roman" w:hAnsi="Times New Roman"/>
          <w:b w:val="1"/>
          <w:bCs w:val="1"/>
          <w:sz w:val="60"/>
          <w:szCs w:val="60"/>
          <w:rtl w:val="0"/>
        </w:rPr>
        <w:t xml:space="preserve">AMARU </w:t>
      </w:r>
      <w:r w:rsidDel="00000000" w:rsidR="00000000" w:rsidRPr="00000000">
        <w:rPr>
          <w:rFonts w:ascii="Times New Roman" w:cs="Times New Roman" w:eastAsia="Times New Roman" w:hAnsi="Times New Roman"/>
          <w:b w:val="1"/>
          <w:bCs w:val="1"/>
          <w:i w:val="0"/>
          <w:iCs w:val="0"/>
          <w:smallCaps w:val="0"/>
          <w:strike w:val="0"/>
          <w:color w:val="000000"/>
          <w:sz w:val="60"/>
          <w:szCs w:val="60"/>
          <w:u w:val="none"/>
          <w:shd w:fill="auto" w:val="clear"/>
          <w:vertAlign w:val="baseline"/>
          <w:rtl w:val="0"/>
        </w:rPr>
        <w:t xml:space="preserve">SCHOOL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LESSON PLAN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4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2"/>
        <w:gridCol w:w="5242"/>
        <w:tblGridChange w:id="0">
          <w:tblGrid>
            <w:gridCol w:w="5242"/>
            <w:gridCol w:w="5242"/>
          </w:tblGrid>
        </w:tblGridChange>
      </w:tblGrid>
      <w:tr>
        <w:trPr>
          <w:cantSplit w:val="0"/>
          <w:trHeight w:val="375" w:hRule="atLeast"/>
          <w:tblHeader w:val="0"/>
        </w:trPr>
        <w:tc>
          <w:tcPr/>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Class: </w:t>
            </w:r>
            <w:r w:rsidDel="00000000" w:rsidR="00000000" w:rsidRPr="00000000">
              <w:rPr>
                <w:rFonts w:ascii="Arial" w:cs="Arial" w:eastAsia="Arial" w:hAnsi="Arial"/>
                <w:b w:val="1"/>
                <w:bCs w:val="1"/>
                <w:sz w:val="24"/>
                <w:szCs w:val="24"/>
                <w:rtl w:val="0"/>
              </w:rPr>
              <w:t xml:space="preserve">VI</w:t>
            </w:r>
            <w:r w:rsidDel="00000000" w:rsidR="00000000" w:rsidRPr="00000000">
              <w:rPr>
                <w:rtl w:val="0"/>
              </w:rPr>
            </w:r>
          </w:p>
        </w:tc>
        <w:tc>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Subject: Maths </w:t>
            </w:r>
          </w:p>
        </w:tc>
      </w:tr>
      <w:tr>
        <w:trPr>
          <w:cantSplit w:val="0"/>
          <w:trHeight w:val="375" w:hRule="atLeast"/>
          <w:tblHeader w:val="0"/>
        </w:trPr>
        <w:tc>
          <w:tcPr>
            <w:gridSpan w:val="2"/>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Chapter Name: </w:t>
            </w:r>
            <w:r w:rsidDel="00000000" w:rsidR="00000000" w:rsidRPr="00000000">
              <w:rPr>
                <w:rFonts w:ascii="Arial" w:cs="Arial" w:eastAsia="Arial" w:hAnsi="Arial"/>
                <w:b w:val="1"/>
                <w:bCs w:val="1"/>
                <w:sz w:val="24"/>
                <w:szCs w:val="24"/>
                <w:rtl w:val="0"/>
              </w:rPr>
              <w:t xml:space="preserve">Lines and angles </w:t>
            </w:r>
            <w:r w:rsidDel="00000000" w:rsidR="00000000" w:rsidRPr="00000000">
              <w:rPr>
                <w:rtl w:val="0"/>
              </w:rPr>
            </w:r>
          </w:p>
        </w:tc>
      </w:tr>
      <w:tr>
        <w:trPr>
          <w:cantSplit w:val="0"/>
          <w:trHeight w:val="375" w:hRule="atLeast"/>
          <w:tblHeader w:val="0"/>
        </w:trPr>
        <w:tc>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Dates: </w:t>
            </w:r>
          </w:p>
        </w:tc>
        <w:tc>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 of Periods: </w:t>
            </w:r>
          </w:p>
        </w:tc>
      </w:tr>
    </w:tbl>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 Learning Objectives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be mentioned in points as per Bloom’s Taxonomy)</w:t>
      </w:r>
      <w:r w:rsidDel="00000000" w:rsidR="00000000" w:rsidRPr="00000000">
        <w:rPr>
          <w:rtl w:val="0"/>
        </w:rPr>
      </w:r>
    </w:p>
    <w:tbl>
      <w:tblPr>
        <w:tblStyle w:val="Table2"/>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0E">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General Objectives: </w:t>
            </w:r>
          </w:p>
          <w:p w:rsidR="00000000" w:rsidDel="00000000" w:rsidP="00000000" w:rsidRDefault="00000000" w:rsidRPr="00000000" w14:paraId="0000000F">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Students will recognize the relevance and importance of lines and angles in everyday life , art and architecture.</w:t>
            </w:r>
          </w:p>
          <w:p w:rsidR="00000000" w:rsidDel="00000000" w:rsidP="00000000" w:rsidRDefault="00000000" w:rsidRPr="00000000" w14:paraId="00000010">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Students will develop spatial awareness and visualization skills through activities involving lines and angles.</w:t>
            </w:r>
          </w:p>
          <w:p w:rsidR="00000000" w:rsidDel="00000000" w:rsidP="00000000" w:rsidRDefault="00000000" w:rsidRPr="00000000" w14:paraId="00000011">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iii) Students will enhance their logical reasoning and critical thinking skills through solving word problems.</w:t>
            </w:r>
          </w:p>
          <w:p w:rsidR="00000000" w:rsidDel="00000000" w:rsidP="00000000" w:rsidRDefault="00000000" w:rsidRPr="00000000" w14:paraId="00000012">
            <w:pPr>
              <w:jc w:val="both"/>
              <w:rPr>
                <w:rFonts w:ascii="Arial" w:cs="Arial" w:eastAsia="Arial" w:hAnsi="Arial"/>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13">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Specific Objectives:</w:t>
            </w:r>
          </w:p>
          <w:p w:rsidR="00000000" w:rsidDel="00000000" w:rsidP="00000000" w:rsidRDefault="00000000" w:rsidRPr="00000000" w14:paraId="00000014">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Students will be able to identify and draw different types of lines and angles accurately.</w:t>
            </w:r>
          </w:p>
          <w:p w:rsidR="00000000" w:rsidDel="00000000" w:rsidP="00000000" w:rsidRDefault="00000000" w:rsidRPr="00000000" w14:paraId="00000015">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Students will develop skills in measuring angles through protractor and calculating angles in simple geometrical figures.</w:t>
            </w:r>
          </w:p>
          <w:p w:rsidR="00000000" w:rsidDel="00000000" w:rsidP="00000000" w:rsidRDefault="00000000" w:rsidRPr="00000000" w14:paraId="00000016">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iii) Students will apply their knowledge of lines and angles to solve problems of real life and geometrical puzzles.</w:t>
            </w:r>
          </w:p>
          <w:p w:rsidR="00000000" w:rsidDel="00000000" w:rsidP="00000000" w:rsidRDefault="00000000" w:rsidRPr="00000000" w14:paraId="00000017">
            <w:pPr>
              <w:jc w:val="both"/>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 Learning Outcomes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be mentioned in points)</w:t>
      </w:r>
      <w:r w:rsidDel="00000000" w:rsidR="00000000" w:rsidRPr="00000000">
        <w:rPr>
          <w:rtl w:val="0"/>
        </w:rPr>
      </w:r>
    </w:p>
    <w:tbl>
      <w:tblPr>
        <w:tblStyle w:val="Table3"/>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1B">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C">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Students are  able to identify and draw different types of lines and angles accurately.</w:t>
            </w:r>
          </w:p>
          <w:p w:rsidR="00000000" w:rsidDel="00000000" w:rsidP="00000000" w:rsidRDefault="00000000" w:rsidRPr="00000000" w14:paraId="0000001D">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Students are developing skills in measuring angles through protractor and calculating angles in simple geometrical figures.</w:t>
            </w:r>
          </w:p>
          <w:p w:rsidR="00000000" w:rsidDel="00000000" w:rsidP="00000000" w:rsidRDefault="00000000" w:rsidRPr="00000000" w14:paraId="0000001E">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iii) Students are applying their knowledge of lines and angles to solve problems of real life and geometrical puzzles.</w:t>
            </w:r>
          </w:p>
          <w:p w:rsidR="00000000" w:rsidDel="00000000" w:rsidP="00000000" w:rsidRDefault="00000000" w:rsidRPr="00000000" w14:paraId="0000001F">
            <w:pPr>
              <w:jc w:val="both"/>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 Activity for Pre-requisite knowledge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be mentioned in points)</w:t>
      </w:r>
      <w:r w:rsidDel="00000000" w:rsidR="00000000" w:rsidRPr="00000000">
        <w:rPr>
          <w:rtl w:val="0"/>
        </w:rPr>
      </w:r>
    </w:p>
    <w:tbl>
      <w:tblPr>
        <w:tblStyle w:val="Table4"/>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One art integrated activity will be there for testing prerequisite knowledge of lines and angles in which students will draw the figures/ shapes / design to show different types of lines and angles.</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 Teaching Aids</w:t>
      </w:r>
    </w:p>
    <w:tbl>
      <w:tblPr>
        <w:tblStyle w:val="Table5"/>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28">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Green board </w:t>
            </w:r>
          </w:p>
          <w:p w:rsidR="00000000" w:rsidDel="00000000" w:rsidP="00000000" w:rsidRDefault="00000000" w:rsidRPr="00000000" w14:paraId="00000029">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Chalks</w:t>
            </w:r>
          </w:p>
          <w:p w:rsidR="00000000" w:rsidDel="00000000" w:rsidP="00000000" w:rsidRDefault="00000000" w:rsidRPr="00000000" w14:paraId="0000002A">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Textbooks</w:t>
            </w:r>
          </w:p>
          <w:p w:rsidR="00000000" w:rsidDel="00000000" w:rsidP="00000000" w:rsidRDefault="00000000" w:rsidRPr="00000000" w14:paraId="0000002B">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Worksheet</w:t>
            </w:r>
          </w:p>
          <w:p w:rsidR="00000000" w:rsidDel="00000000" w:rsidP="00000000" w:rsidRDefault="00000000" w:rsidRPr="00000000" w14:paraId="0000002C">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D">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A4 size sheet </w:t>
            </w:r>
          </w:p>
          <w:p w:rsidR="00000000" w:rsidDel="00000000" w:rsidP="00000000" w:rsidRDefault="00000000" w:rsidRPr="00000000" w14:paraId="0000002E">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Surrounding objects, etc .</w:t>
            </w:r>
          </w:p>
          <w:p w:rsidR="00000000" w:rsidDel="00000000" w:rsidP="00000000" w:rsidRDefault="00000000" w:rsidRPr="00000000" w14:paraId="0000002F">
            <w:pPr>
              <w:jc w:val="both"/>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 TAL tools (Technology Aided Learning)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links for specific topics, OERs may be mentioned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tbl>
      <w:tblPr>
        <w:tblStyle w:val="Table6"/>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Modules in smart class.</w:t>
            </w:r>
            <w:r w:rsidDel="00000000" w:rsidR="00000000" w:rsidRPr="00000000">
              <w:rPr>
                <w:rtl w:val="0"/>
              </w:rPr>
            </w:r>
          </w:p>
        </w:tc>
      </w:tr>
    </w:tb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 Methodology</w:t>
      </w:r>
    </w:p>
    <w:tbl>
      <w:tblPr>
        <w:tblStyle w:val="Table7"/>
        <w:tblW w:w="10439.99978156091"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0"/>
        <w:gridCol w:w="2083.499900650983"/>
        <w:gridCol w:w="2497.499880909925"/>
        <w:gridCol w:w="2529"/>
        <w:gridCol w:w="2340"/>
        <w:tblGridChange w:id="0">
          <w:tblGrid>
            <w:gridCol w:w="990"/>
            <w:gridCol w:w="2083.499900650983"/>
            <w:gridCol w:w="2497.499880909925"/>
            <w:gridCol w:w="2529"/>
            <w:gridCol w:w="2340"/>
          </w:tblGrid>
        </w:tblGridChange>
      </w:tblGrid>
      <w:tr>
        <w:trPr>
          <w:cantSplit w:val="0"/>
          <w:tblHeader w:val="0"/>
        </w:trPr>
        <w:tc>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S.no.</w:t>
            </w:r>
            <w:r w:rsidDel="00000000" w:rsidR="00000000" w:rsidRPr="00000000">
              <w:rPr>
                <w:rtl w:val="0"/>
              </w:rPr>
            </w:r>
          </w:p>
        </w:tc>
        <w:tc>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Topic</w:t>
            </w:r>
          </w:p>
        </w:tc>
        <w:tc>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Activity/Practical</w:t>
            </w:r>
          </w:p>
        </w:tc>
        <w:tc>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Classwork</w:t>
            </w:r>
          </w:p>
        </w:tc>
        <w:tc>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Homework</w:t>
            </w:r>
          </w:p>
        </w:tc>
      </w:tr>
      <w:tr>
        <w:trPr>
          <w:cantSplit w:val="0"/>
          <w:tblHeader w:val="0"/>
        </w:trPr>
        <w:tc>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Lines</w:t>
            </w:r>
            <w:r w:rsidDel="00000000" w:rsidR="00000000" w:rsidRPr="00000000">
              <w:rPr>
                <w:rtl w:val="0"/>
              </w:rPr>
            </w:r>
          </w:p>
        </w:tc>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For introducing the concept of lines in a relatable way , line hunt activity will be there. </w:t>
            </w:r>
            <w:r w:rsidDel="00000000" w:rsidR="00000000" w:rsidRPr="00000000">
              <w:rPr>
                <w:rtl w:val="0"/>
              </w:rPr>
            </w:r>
          </w:p>
        </w:tc>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 this activity Students will be asked to find out the lines by observing their classrooms all around like grills of windows, edges of benches,etc..After this activity Students will be told about point, ray, line- segment,etc.</w:t>
            </w:r>
          </w:p>
        </w:tc>
        <w:tc>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Students will be told to complete their copy work and practice the same type of questions as told in the class.</w:t>
            </w:r>
            <w:r w:rsidDel="00000000" w:rsidR="00000000" w:rsidRPr="00000000">
              <w:rPr>
                <w:rtl w:val="0"/>
              </w:rPr>
            </w:r>
          </w:p>
        </w:tc>
      </w:tr>
      <w:tr>
        <w:trPr>
          <w:cantSplit w:val="0"/>
          <w:tblHeader w:val="0"/>
        </w:trPr>
        <w:tc>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Angles</w:t>
            </w:r>
            <w:r w:rsidDel="00000000" w:rsidR="00000000" w:rsidRPr="00000000">
              <w:rPr>
                <w:rtl w:val="0"/>
              </w:rPr>
            </w:r>
          </w:p>
        </w:tc>
        <w:tc>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Demonstrating different types of angles through pens/ pencils.</w:t>
            </w:r>
            <w:r w:rsidDel="00000000" w:rsidR="00000000" w:rsidRPr="00000000">
              <w:rPr>
                <w:rtl w:val="0"/>
              </w:rPr>
            </w:r>
          </w:p>
        </w:tc>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After the activity students will make their own protractor and using that they will make and measure different types of angles.</w:t>
            </w:r>
            <w:r w:rsidDel="00000000" w:rsidR="00000000" w:rsidRPr="00000000">
              <w:rPr>
                <w:rtl w:val="0"/>
              </w:rPr>
            </w:r>
          </w:p>
        </w:tc>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After these activities,they will be told to solve the problems given in the book and complete their copy work.</w:t>
            </w: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G. Innovative Teaching Methodologies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plan for experiential learning, activity based learning, sports based learning, Art integrated learning, flipped classroom, Indoor/Outdoor Project, etc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tbl>
      <w:tblPr>
        <w:tblStyle w:val="Table8"/>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97"/>
        <w:gridCol w:w="5415"/>
        <w:tblGridChange w:id="0">
          <w:tblGrid>
            <w:gridCol w:w="4997"/>
            <w:gridCol w:w="5415"/>
          </w:tblGrid>
        </w:tblGridChange>
      </w:tblGrid>
      <w:tr>
        <w:trPr>
          <w:cantSplit w:val="0"/>
          <w:trHeight w:val="283" w:hRule="atLeast"/>
          <w:tblHeader w:val="0"/>
        </w:trPr>
        <w:tc>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Topic</w:t>
            </w:r>
          </w:p>
        </w:tc>
        <w:tc>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Methodology</w:t>
            </w:r>
          </w:p>
        </w:tc>
      </w:tr>
      <w:tr>
        <w:trPr>
          <w:cantSplit w:val="0"/>
          <w:trHeight w:val="274" w:hRule="atLeast"/>
          <w:tblHeader w:val="0"/>
        </w:trPr>
        <w:tc>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Lines and angles </w:t>
            </w:r>
          </w:p>
        </w:tc>
        <w:tc>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Learning by doing i.e diy activities and fun way learning.</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 Closing Activity for Recapitulation</w:t>
      </w:r>
    </w:p>
    <w:tbl>
      <w:tblPr>
        <w:tblStyle w:val="Table9"/>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Games will be played in the class in which two teams will be formed and one team will construct an angle on the board by using their handmade protractor, without showing the second team. Then second team will come and without using protractor they will estimate the angle and will score as much as will be the difference of their estimation and measure of real angle. Like this both teams will get 5 turns and the team which will score less will win.</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 Additional Study Material Resources / References / Books</w:t>
      </w:r>
    </w:p>
    <w:tbl>
      <w:tblPr>
        <w:tblStyle w:val="Table10"/>
        <w:tblW w:w="104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12"/>
        <w:tblGridChange w:id="0">
          <w:tblGrid>
            <w:gridCol w:w="10412"/>
          </w:tblGrid>
        </w:tblGridChange>
      </w:tblGrid>
      <w:tr>
        <w:trPr>
          <w:cantSplit w:val="0"/>
          <w:tblHeader w:val="0"/>
        </w:trPr>
        <w:tc>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RS Agarwal </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_____________________</w:t>
        <w:tab/>
        <w:tab/>
        <w:t xml:space="preserve">_____________________</w:t>
        <w:tab/>
        <w:tab/>
        <w:t xml:space="preserve">_____________________</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Sign of Subject Teacher</w:t>
        <w:tab/>
        <w:tab/>
        <w:t xml:space="preserve">Sign of HOD/Coordinator</w:t>
        <w:tab/>
        <w:tab/>
        <w:t xml:space="preserve">Sign of Principal</w:t>
        <w:tab/>
      </w:r>
    </w:p>
    <w:sectPr>
      <w:headerReference r:id="rId8" w:type="default"/>
      <w:headerReference r:id="rId9" w:type="first"/>
      <w:headerReference r:id="rId10" w:type="even"/>
      <w:footerReference r:id="rId11" w:type="default"/>
      <w:pgSz w:h="16838" w:w="11906" w:orient="portrait"/>
      <w:pgMar w:bottom="900" w:top="180" w:left="720" w:right="656" w:header="169" w:footer="9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3.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kf9tDiK8VGpAX45sEJmnaA204A==">CgMxLjA4AHIhMTQ2SGJwRmNuTTlrUVhrdER5WUN2SXJfZlNlMG9NLWJS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